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Итоговая форма контроля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Примерные вопросы к зачету: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1. Основные формулы теории аналоговых сигналов.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2. Аналоговые, дискретные и цифровые сигналы. Основные сведения.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3. Теорема Котельникова. Частота Найквиста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71AAD">
        <w:rPr>
          <w:rFonts w:ascii="Times New Roman" w:hAnsi="Times New Roman" w:cs="Times New Roman"/>
          <w:sz w:val="28"/>
          <w:szCs w:val="28"/>
        </w:rPr>
        <w:t>4. Структурная схема цифровых систем обработки сигналов.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5. Спектр дискретного сигнала. Математическое описание дискретного сигнала.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71AAD">
        <w:rPr>
          <w:rFonts w:ascii="Times New Roman" w:hAnsi="Times New Roman" w:cs="Times New Roman"/>
          <w:sz w:val="28"/>
          <w:szCs w:val="28"/>
        </w:rPr>
        <w:t>Дискретизирующая</w:t>
      </w:r>
      <w:proofErr w:type="spellEnd"/>
      <w:r w:rsidRPr="00571AAD">
        <w:rPr>
          <w:rFonts w:ascii="Times New Roman" w:hAnsi="Times New Roman" w:cs="Times New Roman"/>
          <w:sz w:val="28"/>
          <w:szCs w:val="28"/>
        </w:rPr>
        <w:t xml:space="preserve"> последовательность и ее спектральная плотность.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6. Восстановление непрерывного сигнала по дискретной последовательности. Сигнал на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выходе ЦАП.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7. Эффект наложения спектра.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8. Дискретное преобразование Фурье.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9. Основные свойства ДПФ.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10. Алгоритм быстрого преобразования Фурье.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11. Теория z-преобразования. Определение z-преобразования.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12. Основные свойства z-преобразования.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13. Основные формулы теории преобразования аналоговых сигналов.</w:t>
      </w:r>
    </w:p>
    <w:p w:rsidR="00571AA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14. Общий вид частотного коэффициента передачи. Передаточная функция. Нули и полюса</w:t>
      </w:r>
    </w:p>
    <w:p w:rsidR="001A231D" w:rsidRPr="00571AAD" w:rsidRDefault="00571AAD" w:rsidP="00571AAD">
      <w:pPr>
        <w:rPr>
          <w:rFonts w:ascii="Times New Roman" w:hAnsi="Times New Roman" w:cs="Times New Roman"/>
          <w:sz w:val="28"/>
          <w:szCs w:val="28"/>
        </w:rPr>
      </w:pPr>
      <w:r w:rsidRPr="00571AAD">
        <w:rPr>
          <w:rFonts w:ascii="Times New Roman" w:hAnsi="Times New Roman" w:cs="Times New Roman"/>
          <w:sz w:val="28"/>
          <w:szCs w:val="28"/>
        </w:rPr>
        <w:t>передаточной функции.</w:t>
      </w:r>
    </w:p>
    <w:sectPr w:rsidR="001A231D" w:rsidRPr="00571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AAD"/>
    <w:rsid w:val="00005B1E"/>
    <w:rsid w:val="001A231D"/>
    <w:rsid w:val="0057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FEA59"/>
  <w15:chartTrackingRefBased/>
  <w15:docId w15:val="{1A0A5D63-B731-428C-AC37-3CDFC8D6F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2021-11-07T05:05:00Z</dcterms:created>
  <dcterms:modified xsi:type="dcterms:W3CDTF">2021-11-07T05:06:00Z</dcterms:modified>
</cp:coreProperties>
</file>